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BC6" w:rsidRPr="00772E66" w:rsidRDefault="00A33BC6" w:rsidP="00A33BC6">
      <w:pPr>
        <w:pStyle w:val="Title"/>
        <w:outlineLvl w:val="0"/>
        <w:rPr>
          <w:rFonts w:ascii="Times New Roman" w:hAnsi="Times New Roman" w:cs="Times New Roman"/>
          <w:sz w:val="24"/>
        </w:rPr>
      </w:pPr>
      <w:r w:rsidRPr="00772E66">
        <w:rPr>
          <w:rFonts w:ascii="Times New Roman" w:hAnsi="Times New Roman" w:cs="Times New Roman"/>
          <w:sz w:val="24"/>
        </w:rPr>
        <w:t>LANGUAGES: STAGE 6 ITALIAN YEAR 12 EXTENSION 2013-14</w:t>
      </w:r>
    </w:p>
    <w:p w:rsidR="00A33BC6" w:rsidRPr="00772E66" w:rsidRDefault="00A33BC6" w:rsidP="00A33B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3BC6" w:rsidRPr="00772E66" w:rsidRDefault="00A33BC6" w:rsidP="00A33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E66">
        <w:rPr>
          <w:rFonts w:ascii="Times New Roman" w:hAnsi="Times New Roman" w:cs="Times New Roman"/>
          <w:b/>
          <w:bCs/>
          <w:sz w:val="24"/>
          <w:szCs w:val="24"/>
        </w:rPr>
        <w:t>Prescribed Theme:</w:t>
      </w:r>
      <w:r w:rsidRPr="00772E66">
        <w:rPr>
          <w:rFonts w:ascii="Times New Roman" w:hAnsi="Times New Roman" w:cs="Times New Roman"/>
          <w:sz w:val="24"/>
          <w:szCs w:val="24"/>
        </w:rPr>
        <w:tab/>
      </w:r>
      <w:r w:rsidRPr="00772E66">
        <w:rPr>
          <w:rFonts w:ascii="Times New Roman" w:hAnsi="Times New Roman" w:cs="Times New Roman"/>
          <w:sz w:val="24"/>
          <w:szCs w:val="24"/>
        </w:rPr>
        <w:tab/>
        <w:t>The Individual and Contemporary Society</w:t>
      </w:r>
    </w:p>
    <w:p w:rsidR="00A33BC6" w:rsidRPr="00772E66" w:rsidRDefault="00A33BC6" w:rsidP="00A33B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772E66">
        <w:rPr>
          <w:rFonts w:ascii="Times New Roman" w:hAnsi="Times New Roman" w:cs="Times New Roman"/>
          <w:b/>
          <w:bCs/>
          <w:sz w:val="24"/>
          <w:szCs w:val="24"/>
          <w:lang w:val="it-IT"/>
        </w:rPr>
        <w:t>Prescribed Text</w:t>
      </w:r>
      <w:r w:rsidRPr="00772E66">
        <w:rPr>
          <w:rFonts w:ascii="Times New Roman" w:hAnsi="Times New Roman" w:cs="Times New Roman"/>
          <w:sz w:val="24"/>
          <w:szCs w:val="24"/>
          <w:lang w:val="it-IT"/>
        </w:rPr>
        <w:t>:</w:t>
      </w:r>
      <w:r w:rsidRPr="00772E66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772E66">
        <w:rPr>
          <w:rFonts w:ascii="Times New Roman" w:hAnsi="Times New Roman" w:cs="Times New Roman"/>
          <w:sz w:val="24"/>
          <w:szCs w:val="24"/>
          <w:lang w:val="it-IT"/>
        </w:rPr>
        <w:tab/>
        <w:t>Film ‘Rosso come il cielo’</w:t>
      </w:r>
    </w:p>
    <w:p w:rsidR="00A33BC6" w:rsidRPr="00772E66" w:rsidRDefault="00A33BC6" w:rsidP="00A33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E66">
        <w:rPr>
          <w:rFonts w:ascii="Times New Roman" w:hAnsi="Times New Roman" w:cs="Times New Roman"/>
          <w:b/>
          <w:bCs/>
          <w:sz w:val="24"/>
          <w:szCs w:val="24"/>
        </w:rPr>
        <w:t>Prescribed Issue:</w:t>
      </w:r>
      <w:r w:rsidRPr="00772E66">
        <w:rPr>
          <w:rFonts w:ascii="Times New Roman" w:hAnsi="Times New Roman" w:cs="Times New Roman"/>
          <w:sz w:val="24"/>
          <w:szCs w:val="24"/>
        </w:rPr>
        <w:tab/>
      </w:r>
      <w:r w:rsidRPr="00772E66">
        <w:rPr>
          <w:rFonts w:ascii="Times New Roman" w:hAnsi="Times New Roman" w:cs="Times New Roman"/>
          <w:sz w:val="24"/>
          <w:szCs w:val="24"/>
        </w:rPr>
        <w:tab/>
        <w:t>The Power of the Imagination</w:t>
      </w:r>
    </w:p>
    <w:p w:rsidR="00A33BC6" w:rsidRPr="00772E66" w:rsidRDefault="00A33BC6" w:rsidP="00A33BC6">
      <w:pPr>
        <w:spacing w:after="0" w:line="240" w:lineRule="auto"/>
        <w:ind w:left="2880" w:hanging="2880"/>
        <w:rPr>
          <w:rFonts w:ascii="Times New Roman" w:hAnsi="Times New Roman" w:cs="Times New Roman"/>
          <w:sz w:val="24"/>
          <w:szCs w:val="24"/>
        </w:rPr>
      </w:pPr>
      <w:r w:rsidRPr="00772E66">
        <w:rPr>
          <w:rFonts w:ascii="Times New Roman" w:hAnsi="Times New Roman" w:cs="Times New Roman"/>
          <w:b/>
          <w:bCs/>
          <w:sz w:val="24"/>
          <w:szCs w:val="24"/>
        </w:rPr>
        <w:t>Sub Issues:</w:t>
      </w:r>
      <w:r w:rsidRPr="00772E66">
        <w:rPr>
          <w:rFonts w:ascii="Times New Roman" w:hAnsi="Times New Roman" w:cs="Times New Roman"/>
          <w:sz w:val="24"/>
          <w:szCs w:val="24"/>
        </w:rPr>
        <w:tab/>
      </w:r>
      <w:r w:rsidRPr="00772E66">
        <w:rPr>
          <w:rFonts w:ascii="Times New Roman" w:hAnsi="Times New Roman" w:cs="Times New Roman"/>
          <w:sz w:val="24"/>
          <w:szCs w:val="24"/>
          <w:lang w:eastAsia="en-AU"/>
        </w:rPr>
        <w:t>The influence of artistic expression on the senses, the magic of film and story-telling, the creative, ethical and responsible use of technology</w:t>
      </w:r>
    </w:p>
    <w:p w:rsidR="00A33BC6" w:rsidRPr="00772E66" w:rsidRDefault="00A33BC6" w:rsidP="00A33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E66">
        <w:rPr>
          <w:rFonts w:ascii="Times New Roman" w:hAnsi="Times New Roman" w:cs="Times New Roman"/>
          <w:b/>
          <w:bCs/>
          <w:sz w:val="24"/>
          <w:szCs w:val="24"/>
        </w:rPr>
        <w:t>Indicative Time</w:t>
      </w:r>
      <w:r w:rsidRPr="00772E66">
        <w:rPr>
          <w:rFonts w:ascii="Times New Roman" w:hAnsi="Times New Roman" w:cs="Times New Roman"/>
          <w:sz w:val="24"/>
          <w:szCs w:val="24"/>
        </w:rPr>
        <w:t>:</w:t>
      </w:r>
      <w:r w:rsidRPr="00772E66">
        <w:rPr>
          <w:rFonts w:ascii="Times New Roman" w:hAnsi="Times New Roman" w:cs="Times New Roman"/>
          <w:sz w:val="24"/>
          <w:szCs w:val="24"/>
        </w:rPr>
        <w:tab/>
      </w:r>
      <w:r w:rsidRPr="00772E66">
        <w:rPr>
          <w:rFonts w:ascii="Times New Roman" w:hAnsi="Times New Roman" w:cs="Times New Roman"/>
          <w:sz w:val="24"/>
          <w:szCs w:val="24"/>
        </w:rPr>
        <w:tab/>
        <w:t>20 hours – covered over 60 hour course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19"/>
        <w:gridCol w:w="2506"/>
        <w:gridCol w:w="927"/>
        <w:gridCol w:w="4296"/>
      </w:tblGrid>
      <w:tr w:rsidR="006854F7" w:rsidRPr="00772E66" w:rsidTr="00772E66">
        <w:tc>
          <w:tcPr>
            <w:tcW w:w="13948" w:type="dxa"/>
            <w:gridSpan w:val="4"/>
          </w:tcPr>
          <w:p w:rsidR="006854F7" w:rsidRPr="00772E66" w:rsidRDefault="006854F7" w:rsidP="00B1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bookmarkStart w:id="0" w:name="_GoBack"/>
            <w:bookmarkEnd w:id="0"/>
            <w:r w:rsidRPr="00772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Outcomes: </w:t>
            </w:r>
            <w:r w:rsidR="00A8502F" w:rsidRPr="00772E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 discusses attitudes, opinions and ideas in Italian 1.2 formulates and justifies a written or spoken argument in Italian 2.1 evaluates and responds to text personally, creatively and critically 2.2 analyses how meaning is conveyed 2.3 analyses the social, political, cultural and/or literary contexts of text that is in Italian</w:t>
            </w:r>
          </w:p>
        </w:tc>
      </w:tr>
      <w:tr w:rsidR="006854F7" w:rsidRPr="00772E66" w:rsidTr="00772E66">
        <w:tc>
          <w:tcPr>
            <w:tcW w:w="6219" w:type="dxa"/>
          </w:tcPr>
          <w:p w:rsidR="006854F7" w:rsidRPr="00772E66" w:rsidRDefault="006854F7" w:rsidP="00B118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b/>
                <w:sz w:val="24"/>
                <w:szCs w:val="24"/>
              </w:rPr>
              <w:t>Language and intercultural concepts</w:t>
            </w:r>
          </w:p>
          <w:p w:rsidR="006854F7" w:rsidRPr="00C4344D" w:rsidRDefault="006854F7" w:rsidP="00C434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44D">
              <w:rPr>
                <w:rFonts w:ascii="Times New Roman" w:hAnsi="Times New Roman" w:cs="Times New Roman"/>
                <w:sz w:val="24"/>
                <w:szCs w:val="24"/>
              </w:rPr>
              <w:t>Vocabulary and idiomatic expressions associated with the power of the imagination</w:t>
            </w:r>
          </w:p>
          <w:p w:rsidR="006854F7" w:rsidRPr="00C4344D" w:rsidRDefault="006854F7" w:rsidP="00C434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44D">
              <w:rPr>
                <w:rFonts w:ascii="Times New Roman" w:hAnsi="Times New Roman" w:cs="Times New Roman"/>
                <w:sz w:val="24"/>
                <w:szCs w:val="24"/>
              </w:rPr>
              <w:t xml:space="preserve">Understanding the significance of </w:t>
            </w:r>
            <w:r w:rsidR="00D84F60" w:rsidRPr="00C4344D">
              <w:rPr>
                <w:rFonts w:ascii="Times New Roman" w:hAnsi="Times New Roman" w:cs="Times New Roman"/>
                <w:sz w:val="24"/>
                <w:szCs w:val="24"/>
              </w:rPr>
              <w:t>the power of the imagination</w:t>
            </w:r>
          </w:p>
          <w:p w:rsidR="00772E66" w:rsidRPr="00772E66" w:rsidRDefault="006854F7" w:rsidP="000066A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44D">
              <w:rPr>
                <w:rFonts w:ascii="Times New Roman" w:hAnsi="Times New Roman" w:cs="Times New Roman"/>
                <w:sz w:val="24"/>
                <w:szCs w:val="24"/>
              </w:rPr>
              <w:t>Knowledge and understanding of features specific to the prescribed text</w:t>
            </w:r>
          </w:p>
        </w:tc>
        <w:tc>
          <w:tcPr>
            <w:tcW w:w="3433" w:type="dxa"/>
            <w:gridSpan w:val="2"/>
          </w:tcPr>
          <w:p w:rsidR="006854F7" w:rsidRPr="00772E66" w:rsidRDefault="006854F7" w:rsidP="00B118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b/>
                <w:sz w:val="24"/>
                <w:szCs w:val="24"/>
              </w:rPr>
              <w:t>Grammar</w:t>
            </w:r>
          </w:p>
          <w:p w:rsidR="00C4344D" w:rsidRPr="001E5366" w:rsidRDefault="00C4344D" w:rsidP="00C434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sz w:val="24"/>
                <w:szCs w:val="24"/>
              </w:rPr>
              <w:t>The passive voice</w:t>
            </w:r>
          </w:p>
          <w:p w:rsidR="00C4344D" w:rsidRPr="001E5366" w:rsidRDefault="00C4344D" w:rsidP="00C434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sz w:val="24"/>
                <w:szCs w:val="24"/>
              </w:rPr>
              <w:t>The ‘if’ clause imperfect subjunctive</w:t>
            </w:r>
          </w:p>
          <w:p w:rsidR="00C4344D" w:rsidRPr="001E5366" w:rsidRDefault="00C4344D" w:rsidP="00C434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sz w:val="24"/>
                <w:szCs w:val="24"/>
              </w:rPr>
              <w:t xml:space="preserve">Causative construction </w:t>
            </w:r>
          </w:p>
          <w:p w:rsidR="006854F7" w:rsidRPr="00772E66" w:rsidRDefault="006854F7" w:rsidP="00B118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96" w:type="dxa"/>
          </w:tcPr>
          <w:p w:rsidR="006854F7" w:rsidRPr="00772E66" w:rsidRDefault="006854F7" w:rsidP="00B118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b/>
                <w:sz w:val="24"/>
                <w:szCs w:val="24"/>
              </w:rPr>
              <w:t>Text types</w:t>
            </w:r>
          </w:p>
          <w:p w:rsidR="00A33BC6" w:rsidRPr="00772E66" w:rsidRDefault="00A33BC6" w:rsidP="00A33BC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>Monologue</w:t>
            </w:r>
          </w:p>
          <w:p w:rsidR="00A33BC6" w:rsidRPr="00772E66" w:rsidRDefault="00A33BC6" w:rsidP="00A33BC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>Script of a conversation</w:t>
            </w:r>
          </w:p>
          <w:p w:rsidR="00A33BC6" w:rsidRPr="00772E66" w:rsidRDefault="00A33BC6" w:rsidP="00A33BC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>Short essay</w:t>
            </w:r>
          </w:p>
          <w:p w:rsidR="00A33BC6" w:rsidRPr="00772E66" w:rsidRDefault="00A33BC6" w:rsidP="00A33BC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t>Formal letter</w:t>
            </w:r>
          </w:p>
          <w:p w:rsidR="006854F7" w:rsidRPr="00772E66" w:rsidRDefault="00A33BC6" w:rsidP="00772E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t>Narrative account (for example, the writing of an alternative ending to a short story, or the rewriting of an excerpt from a different perspective.)</w:t>
            </w:r>
          </w:p>
        </w:tc>
      </w:tr>
      <w:tr w:rsidR="006854F7" w:rsidRPr="00772E66" w:rsidTr="00772E66">
        <w:tc>
          <w:tcPr>
            <w:tcW w:w="13948" w:type="dxa"/>
            <w:gridSpan w:val="4"/>
          </w:tcPr>
          <w:p w:rsidR="006854F7" w:rsidRPr="00772E66" w:rsidRDefault="006854F7" w:rsidP="00B118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b/>
                <w:sz w:val="24"/>
                <w:szCs w:val="24"/>
              </w:rPr>
              <w:t>Extracts</w:t>
            </w:r>
          </w:p>
          <w:p w:rsidR="00B1184E" w:rsidRPr="00772E66" w:rsidRDefault="00B1184E" w:rsidP="00B1184E">
            <w:pPr>
              <w:spacing w:after="0"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>Extract 6:</w:t>
            </w:r>
          </w:p>
          <w:p w:rsidR="00B1184E" w:rsidRPr="00772E66" w:rsidRDefault="00B1184E" w:rsidP="00B1184E">
            <w:pPr>
              <w:spacing w:after="0"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 xml:space="preserve">From: </w:t>
            </w: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ab/>
              <w:t>“Francesca dove sei?” (Francesca where are you?), Mirco and the boys sneak out of the dormitory to go to the movies.</w:t>
            </w:r>
          </w:p>
          <w:p w:rsidR="00772E66" w:rsidRDefault="00B1184E" w:rsidP="00B1184E">
            <w:pPr>
              <w:spacing w:after="0"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To: </w:t>
            </w:r>
            <w:r w:rsidRPr="00772E6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ab/>
              <w:t xml:space="preserve">“Cosa succede quì? Cosa sta succedendo?” </w:t>
            </w: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>(What’s happening here? What’s happening?), the Direttore says to the boys.</w:t>
            </w:r>
          </w:p>
          <w:p w:rsidR="00B1184E" w:rsidRPr="00772E66" w:rsidRDefault="00B1184E" w:rsidP="00B1184E">
            <w:pPr>
              <w:spacing w:after="0"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 xml:space="preserve">Extract 7: </w:t>
            </w:r>
          </w:p>
          <w:p w:rsidR="00B1184E" w:rsidRPr="00772E66" w:rsidRDefault="00B1184E" w:rsidP="00B1184E">
            <w:pPr>
              <w:spacing w:after="0"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 xml:space="preserve">From: </w:t>
            </w: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ab/>
              <w:t>Francesca at the window, remembering Ettore’s words when they first met him.</w:t>
            </w:r>
          </w:p>
          <w:p w:rsidR="00B1184E" w:rsidRPr="00772E66" w:rsidRDefault="00B1184E" w:rsidP="00B1184E">
            <w:pPr>
              <w:spacing w:after="0"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 xml:space="preserve">To: </w:t>
            </w: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ab/>
              <w:t>“Eh, credo ancora per poco” (I think it won’t be for long), Don Giulio says to the Direttore at the end of their confrontation.</w:t>
            </w:r>
          </w:p>
          <w:p w:rsidR="00B1184E" w:rsidRPr="00772E66" w:rsidRDefault="00B1184E" w:rsidP="00B1184E">
            <w:pPr>
              <w:spacing w:after="0"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>Extract 8:</w:t>
            </w:r>
          </w:p>
          <w:p w:rsidR="00B1184E" w:rsidRPr="00772E66" w:rsidRDefault="00B1184E" w:rsidP="00B1184E">
            <w:pPr>
              <w:spacing w:after="0"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 xml:space="preserve">From: </w:t>
            </w: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ab/>
              <w:t>View of the flag of the region on the building; parents arrive for the performance.</w:t>
            </w:r>
          </w:p>
          <w:p w:rsidR="006854F7" w:rsidRPr="00772E66" w:rsidRDefault="00B1184E" w:rsidP="00A33BC6">
            <w:pPr>
              <w:spacing w:after="0"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 xml:space="preserve">To: </w:t>
            </w: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ab/>
              <w:t>“Mirco, sei tornato” (Mirco, you’re back) says one of Mirco’s friends as they play Moscacieca (Blind Man’s Bluff) to the end of the film.</w:t>
            </w:r>
          </w:p>
          <w:p w:rsidR="00772E66" w:rsidRPr="00772E66" w:rsidRDefault="00772E66" w:rsidP="00A33BC6">
            <w:pPr>
              <w:spacing w:after="0" w:line="240" w:lineRule="auto"/>
              <w:ind w:left="720" w:hanging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E66" w:rsidRPr="00772E66" w:rsidTr="00772E66">
        <w:trPr>
          <w:trHeight w:val="3050"/>
        </w:trPr>
        <w:tc>
          <w:tcPr>
            <w:tcW w:w="8725" w:type="dxa"/>
            <w:gridSpan w:val="2"/>
          </w:tcPr>
          <w:p w:rsidR="00772E66" w:rsidRPr="00772E66" w:rsidRDefault="00772E66" w:rsidP="00B118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Teaching and Learning Activities (include assessment)</w:t>
            </w:r>
          </w:p>
          <w:p w:rsidR="00772E66" w:rsidRPr="00772E66" w:rsidRDefault="00772E66" w:rsidP="00B1184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Extracts 6-8 of </w:t>
            </w: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Rosso come il cielo</w:t>
            </w:r>
          </w:p>
          <w:p w:rsidR="00772E66" w:rsidRPr="00772E66" w:rsidRDefault="00772E66" w:rsidP="00A04B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</w:rPr>
              <w:t>Class discussions on:</w:t>
            </w:r>
          </w:p>
          <w:p w:rsidR="00772E66" w:rsidRPr="00772E66" w:rsidRDefault="00772E66" w:rsidP="00A04B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</w:rPr>
              <w:t>The magic of film</w:t>
            </w:r>
          </w:p>
          <w:p w:rsidR="00772E66" w:rsidRPr="00772E66" w:rsidRDefault="00772E66" w:rsidP="00A04B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</w:rPr>
              <w:t>The influence of artistic expression on the senses</w:t>
            </w:r>
          </w:p>
          <w:p w:rsidR="00772E66" w:rsidRPr="00772E66" w:rsidRDefault="00772E66" w:rsidP="00A04B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Italian movies of 60s and 70s. </w:t>
            </w: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(Comedians: Ciccio Ingrassia and Franco Franchi. </w:t>
            </w:r>
          </w:p>
          <w:p w:rsidR="00772E66" w:rsidRPr="00772E66" w:rsidRDefault="00772E66" w:rsidP="00A04BC4">
            <w:pPr>
              <w:pStyle w:val="ListParagraph"/>
              <w:spacing w:after="0" w:line="240" w:lineRule="auto"/>
              <w:ind w:left="14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</w:rPr>
              <w:t>Slapstick comedy: Totò, Benigni, Chaplin)</w:t>
            </w:r>
          </w:p>
          <w:p w:rsidR="00772E66" w:rsidRPr="00772E66" w:rsidRDefault="00772E66" w:rsidP="00A04B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Educational reform in Italy. </w:t>
            </w:r>
          </w:p>
          <w:p w:rsidR="00772E66" w:rsidRPr="00772E66" w:rsidRDefault="00772E66" w:rsidP="00A04B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Changing attitudes towards the disabled in society. </w:t>
            </w:r>
          </w:p>
          <w:p w:rsidR="00772E66" w:rsidRPr="00772E66" w:rsidRDefault="00772E66" w:rsidP="00A04B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Fairytales and fables: Pinocchio, Il piccolo principe.  </w:t>
            </w:r>
          </w:p>
          <w:p w:rsidR="00772E66" w:rsidRPr="00772E66" w:rsidRDefault="00772E66" w:rsidP="00A04B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The role of the church in society; challenging authority and institutions, traditions, stereotypes; the role of institutions as carers.  </w:t>
            </w:r>
          </w:p>
          <w:p w:rsidR="00772E66" w:rsidRPr="00772E66" w:rsidRDefault="00772E66" w:rsidP="00772E6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The power of hope, love and significant relationships. </w:t>
            </w:r>
          </w:p>
          <w:p w:rsidR="00772E66" w:rsidRPr="00772E66" w:rsidRDefault="00772E66" w:rsidP="00772E6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Dealing with conflict. </w:t>
            </w:r>
          </w:p>
          <w:p w:rsidR="00772E66" w:rsidRPr="00772E66" w:rsidRDefault="00772E66" w:rsidP="00772E6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Valuing and nurturing creativity and artistic talent. </w:t>
            </w:r>
          </w:p>
          <w:p w:rsidR="00772E66" w:rsidRPr="00772E66" w:rsidRDefault="00772E66" w:rsidP="00772E6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The power of protest. </w:t>
            </w:r>
          </w:p>
          <w:p w:rsidR="00772E66" w:rsidRPr="00772E66" w:rsidRDefault="00772E66" w:rsidP="00772E6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Discrimination: ‘What is normal?’ </w:t>
            </w:r>
          </w:p>
          <w:p w:rsidR="00772E66" w:rsidRPr="00772E66" w:rsidRDefault="00772E66" w:rsidP="00772E6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Challenging injustice and the status quo. </w:t>
            </w:r>
          </w:p>
          <w:p w:rsidR="00772E66" w:rsidRPr="00772E66" w:rsidRDefault="00772E66" w:rsidP="00772E6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Freedom to express oneself. </w:t>
            </w:r>
          </w:p>
          <w:p w:rsidR="00772E66" w:rsidRPr="00772E66" w:rsidRDefault="00772E66" w:rsidP="00772E6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How sounds are produced and interpreted.</w:t>
            </w:r>
          </w:p>
          <w:p w:rsidR="00772E66" w:rsidRPr="00772E66" w:rsidRDefault="00772E66" w:rsidP="00772E6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Written comprehension passages related to these issues. </w:t>
            </w:r>
          </w:p>
          <w:p w:rsidR="00772E66" w:rsidRPr="00772E66" w:rsidRDefault="00772E66" w:rsidP="00772E6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</w:rPr>
              <w:t>Listening to and viewing extracts from film dealing with these issues.</w:t>
            </w:r>
          </w:p>
          <w:p w:rsidR="00772E66" w:rsidRPr="00772E66" w:rsidRDefault="00772E66" w:rsidP="00772E6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</w:rPr>
              <w:t>Contextual questions based on text with emphasis on Extracts 6-8.</w:t>
            </w:r>
          </w:p>
          <w:p w:rsidR="00772E66" w:rsidRPr="00772E66" w:rsidRDefault="00772E66" w:rsidP="00772E6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</w:rPr>
              <w:t>Producing monologues and written responses to stimulus in light of these issues.</w:t>
            </w:r>
          </w:p>
          <w:p w:rsidR="00772E66" w:rsidRPr="00772E66" w:rsidRDefault="00772E66" w:rsidP="00772E6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</w:rPr>
              <w:t>Critical analysis of extracts from film to demonstrate an understanding between the film and the individual and contemporary society.</w:t>
            </w:r>
          </w:p>
          <w:p w:rsidR="00772E66" w:rsidRDefault="00772E66" w:rsidP="00772E6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72E66" w:rsidRDefault="00772E66" w:rsidP="00772E6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72E66" w:rsidRDefault="00772E66" w:rsidP="00772E6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72E66" w:rsidRDefault="00772E66" w:rsidP="00772E6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92699" w:rsidRDefault="00792699" w:rsidP="00772E6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C4344D" w:rsidRDefault="00772E66" w:rsidP="00C434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772E66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Resources:</w:t>
            </w:r>
          </w:p>
          <w:p w:rsidR="00772E66" w:rsidRPr="00772E66" w:rsidRDefault="00772E66" w:rsidP="00C4344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it-IT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it-IT"/>
              </w:rPr>
              <w:t>Extract 6</w:t>
            </w:r>
          </w:p>
          <w:p w:rsidR="00772E66" w:rsidRPr="00772E66" w:rsidRDefault="00772E66" w:rsidP="00C4344D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lastRenderedPageBreak/>
              <w:t xml:space="preserve">Il potere delle fiabe: </w:t>
            </w:r>
            <w:hyperlink r:id="rId7" w:history="1">
              <w:r w:rsidRPr="00772E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http://www.g-web.it/la-stanza-dei-grandi/per-la- famiglia/educazione/articolo/il-potere-delle-fiabe.aspx</w:t>
              </w:r>
            </w:hyperlink>
          </w:p>
          <w:p w:rsidR="00772E66" w:rsidRPr="00772E66" w:rsidRDefault="00772E66" w:rsidP="00C4344D">
            <w:pPr>
              <w:spacing w:line="240" w:lineRule="auto"/>
              <w:rPr>
                <w:rFonts w:ascii="Times New Roman" w:hAnsi="Times New Roman" w:cs="Times New Roman"/>
                <w:i/>
                <w:color w:val="7030A0"/>
                <w:sz w:val="24"/>
                <w:szCs w:val="24"/>
                <w:u w:val="single"/>
                <w:lang w:val="it-IT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Il ruolo pedagogico dei media sui bambini: </w:t>
            </w:r>
            <w:hyperlink r:id="rId8" w:history="1">
              <w:r w:rsidRPr="00772E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http://www.descrittiva.it/calip/0607/mona/elaborato_multimediale_di_Donatella_Pusateri.pdf</w:t>
              </w:r>
            </w:hyperlink>
          </w:p>
          <w:p w:rsidR="00772E66" w:rsidRPr="00772E66" w:rsidRDefault="00772E66" w:rsidP="00C4344D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I giovani, lo studio e il lavoro la Repubblica @ scuola: </w:t>
            </w:r>
            <w:hyperlink r:id="rId9" w:history="1">
              <w:r w:rsidRPr="00772E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http://scuola.repubblica.it/contributo/i-giovanilo-studio-e-il-lavoro/7898/?id_contrib=375</w:t>
              </w:r>
            </w:hyperlink>
          </w:p>
          <w:p w:rsidR="00772E66" w:rsidRPr="00772E66" w:rsidRDefault="00772E66" w:rsidP="00C4344D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Filastrocche: </w:t>
            </w:r>
            <w:hyperlink r:id="rId10" w:history="1">
              <w:r w:rsidRPr="00772E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http://www.slideshare.net/auxilium/fiabe-e-filastrocche-italiane</w:t>
              </w:r>
            </w:hyperlink>
          </w:p>
          <w:p w:rsidR="00772E66" w:rsidRPr="00772E66" w:rsidRDefault="00772E66" w:rsidP="00C4344D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Pinocchio (electronic version): </w:t>
            </w:r>
            <w:hyperlink r:id="rId11" w:history="1">
              <w:r w:rsidRPr="00772E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http://www.letteraturaitaliana.net/pdf/Volume_9/t217.pdf</w:t>
              </w:r>
            </w:hyperlink>
          </w:p>
          <w:p w:rsidR="00772E66" w:rsidRPr="00772E66" w:rsidRDefault="00772E66" w:rsidP="00C4344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Italian cinema: Martin Scorsese, My voyage to Italy.  </w:t>
            </w:r>
          </w:p>
          <w:p w:rsidR="00772E66" w:rsidRPr="00772E66" w:rsidRDefault="00772E66" w:rsidP="00C4344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</w:p>
          <w:p w:rsidR="00772E66" w:rsidRPr="00772E66" w:rsidRDefault="00772E66" w:rsidP="00C4344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Cinema Paradiso, the magic of film: </w:t>
            </w:r>
            <w:hyperlink r:id="rId12" w:history="1">
              <w:r w:rsidRPr="00772E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http://www.youtube.com/watch?v=OZqA5PyRUAc</w:t>
              </w:r>
            </w:hyperlink>
          </w:p>
          <w:p w:rsidR="00772E66" w:rsidRPr="00772E66" w:rsidRDefault="000066A8" w:rsidP="00C4344D">
            <w:pPr>
              <w:pStyle w:val="ListParagraph"/>
              <w:spacing w:after="0" w:line="240" w:lineRule="auto"/>
              <w:ind w:left="1484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hyperlink r:id="rId13" w:history="1">
              <w:r w:rsidR="00772E66" w:rsidRPr="00772E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http://www.youtube.com/watch?v=cAEth6FATZk</w:t>
              </w:r>
            </w:hyperlink>
          </w:p>
          <w:p w:rsidR="00772E66" w:rsidRPr="00772E66" w:rsidRDefault="00772E66" w:rsidP="00C4344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it-IT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it-IT"/>
              </w:rPr>
              <w:t>Extract 7</w:t>
            </w:r>
          </w:p>
          <w:p w:rsidR="00772E66" w:rsidRPr="00772E66" w:rsidRDefault="00772E66" w:rsidP="00C4344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Il testo dell’omelia della Messa d’inizio Pontificato:</w:t>
            </w:r>
          </w:p>
          <w:p w:rsidR="00772E66" w:rsidRPr="00772E66" w:rsidRDefault="000066A8" w:rsidP="00C4344D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it-IT"/>
              </w:rPr>
            </w:pPr>
            <w:hyperlink r:id="rId14" w:history="1">
              <w:r w:rsidR="00772E66" w:rsidRPr="00772E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http://www.repubblica.it/speciali/esteri/conclave-papa- elezioni2013/2013/03/14/news/francesco_omelia-54571218/</w:t>
              </w:r>
            </w:hyperlink>
          </w:p>
          <w:p w:rsidR="00772E66" w:rsidRPr="00772E66" w:rsidRDefault="00772E66" w:rsidP="00C4344D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Song by Lucio Dalla:  L’anno che verrà</w:t>
            </w:r>
          </w:p>
          <w:p w:rsidR="00772E66" w:rsidRPr="00772E66" w:rsidRDefault="000066A8" w:rsidP="00C4344D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it-IT"/>
              </w:rPr>
            </w:pPr>
            <w:hyperlink r:id="rId15" w:history="1">
              <w:r w:rsidR="00772E66" w:rsidRPr="00772E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http://www.youtube.com/watch?v=_loAFeLZ8Xc</w:t>
              </w:r>
            </w:hyperlink>
          </w:p>
          <w:p w:rsidR="00772E66" w:rsidRPr="00772E66" w:rsidRDefault="000066A8" w:rsidP="00C4344D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it-IT"/>
              </w:rPr>
            </w:pPr>
            <w:hyperlink r:id="rId16" w:history="1">
              <w:r w:rsidR="00772E66" w:rsidRPr="00772E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http://www.songlyrics.com/dalla-lucio/l-anno-che-verra-lyrics</w:t>
              </w:r>
            </w:hyperlink>
          </w:p>
          <w:p w:rsidR="00772E66" w:rsidRPr="00772E66" w:rsidRDefault="00772E66" w:rsidP="00C4344D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Book: Lotte da orbi by Monica Lanfranco and Silvia Neonato. </w:t>
            </w:r>
          </w:p>
          <w:p w:rsidR="00772E66" w:rsidRPr="00772E66" w:rsidRDefault="00772E66" w:rsidP="00C4344D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it-IT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it-IT"/>
              </w:rPr>
              <w:t>Extract 8</w:t>
            </w:r>
          </w:p>
          <w:p w:rsidR="00772E66" w:rsidRPr="00772E66" w:rsidRDefault="00772E66" w:rsidP="00C4344D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772E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Il gatto con gli stivali di Charles Perrault: </w:t>
            </w:r>
            <w:hyperlink r:id="rId17" w:history="1">
              <w:r w:rsidRPr="00772E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http://www.letturegiovani.it/Perrault/GattoStivali.htm</w:t>
              </w:r>
            </w:hyperlink>
          </w:p>
        </w:tc>
        <w:tc>
          <w:tcPr>
            <w:tcW w:w="5223" w:type="dxa"/>
            <w:gridSpan w:val="2"/>
          </w:tcPr>
          <w:p w:rsidR="00772E66" w:rsidRPr="00772E66" w:rsidRDefault="00772E66" w:rsidP="00772E66">
            <w:pPr>
              <w:pStyle w:val="Heading2"/>
              <w:outlineLvl w:val="1"/>
              <w:rPr>
                <w:rFonts w:ascii="Times New Roman" w:hAnsi="Times New Roman" w:cs="Times New Roman"/>
              </w:rPr>
            </w:pPr>
            <w:r w:rsidRPr="00772E66">
              <w:rPr>
                <w:rFonts w:ascii="Times New Roman" w:hAnsi="Times New Roman" w:cs="Times New Roman"/>
              </w:rPr>
              <w:lastRenderedPageBreak/>
              <w:t>Assessment suggestions:</w:t>
            </w:r>
          </w:p>
          <w:p w:rsidR="00772E66" w:rsidRPr="00772E66" w:rsidRDefault="00772E66" w:rsidP="00772E6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 xml:space="preserve">Analysis of Text (Response A) </w:t>
            </w:r>
          </w:p>
          <w:p w:rsidR="00772E66" w:rsidRPr="00772E66" w:rsidRDefault="00772E66" w:rsidP="00772E6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>Writing – short essay on social justice</w:t>
            </w:r>
          </w:p>
          <w:p w:rsidR="00772E66" w:rsidRPr="00772E66" w:rsidRDefault="00772E66" w:rsidP="00772E6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>Critical response to prescribed text</w:t>
            </w:r>
          </w:p>
          <w:p w:rsidR="00772E66" w:rsidRPr="00772E66" w:rsidRDefault="00772E66" w:rsidP="00772E6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>Writing – responding in Italian for a specific context</w:t>
            </w:r>
          </w:p>
          <w:p w:rsidR="00772E66" w:rsidRPr="00772E66" w:rsidRDefault="00772E66" w:rsidP="00772E6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 xml:space="preserve">Monologue </w:t>
            </w: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b/>
                <w:sz w:val="24"/>
                <w:szCs w:val="24"/>
              </w:rPr>
              <w:t>Evaluation:</w:t>
            </w: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2E66" w:rsidRPr="00772E66" w:rsidRDefault="00772E66" w:rsidP="00772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66">
              <w:rPr>
                <w:rFonts w:ascii="Times New Roman" w:hAnsi="Times New Roman" w:cs="Times New Roman"/>
                <w:b/>
                <w:sz w:val="24"/>
                <w:szCs w:val="24"/>
              </w:rPr>
              <w:t>Date started:</w:t>
            </w: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72E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72E66">
              <w:rPr>
                <w:rFonts w:ascii="Times New Roman" w:hAnsi="Times New Roman" w:cs="Times New Roman"/>
                <w:b/>
                <w:sz w:val="24"/>
                <w:szCs w:val="24"/>
              </w:rPr>
              <w:t>Date completed:</w:t>
            </w:r>
          </w:p>
        </w:tc>
      </w:tr>
    </w:tbl>
    <w:p w:rsidR="00D05119" w:rsidRPr="00772E66" w:rsidRDefault="00D05119">
      <w:pPr>
        <w:rPr>
          <w:rFonts w:ascii="Times New Roman" w:hAnsi="Times New Roman" w:cs="Times New Roman"/>
          <w:sz w:val="24"/>
          <w:szCs w:val="24"/>
          <w:lang w:val="it-IT"/>
        </w:rPr>
      </w:pPr>
    </w:p>
    <w:sectPr w:rsidR="00D05119" w:rsidRPr="00772E66" w:rsidSect="00772E66">
      <w:pgSz w:w="16838" w:h="11906" w:orient="landscape"/>
      <w:pgMar w:top="72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BC6" w:rsidRDefault="00A33BC6" w:rsidP="00A33BC6">
      <w:pPr>
        <w:spacing w:after="0" w:line="240" w:lineRule="auto"/>
      </w:pPr>
      <w:r>
        <w:separator/>
      </w:r>
    </w:p>
  </w:endnote>
  <w:endnote w:type="continuationSeparator" w:id="0">
    <w:p w:rsidR="00A33BC6" w:rsidRDefault="00A33BC6" w:rsidP="00A3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BC6" w:rsidRDefault="00A33BC6" w:rsidP="00A33BC6">
      <w:pPr>
        <w:spacing w:after="0" w:line="240" w:lineRule="auto"/>
      </w:pPr>
      <w:r>
        <w:separator/>
      </w:r>
    </w:p>
  </w:footnote>
  <w:footnote w:type="continuationSeparator" w:id="0">
    <w:p w:rsidR="00A33BC6" w:rsidRDefault="00A33BC6" w:rsidP="00A33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9600D"/>
    <w:multiLevelType w:val="hybridMultilevel"/>
    <w:tmpl w:val="92568E9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42B11"/>
    <w:multiLevelType w:val="hybridMultilevel"/>
    <w:tmpl w:val="F092B8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5F1F47"/>
    <w:multiLevelType w:val="hybridMultilevel"/>
    <w:tmpl w:val="31CCC8E4"/>
    <w:lvl w:ilvl="0" w:tplc="B546B5A2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5A8ADE92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B220F0"/>
    <w:multiLevelType w:val="hybridMultilevel"/>
    <w:tmpl w:val="3F364EA4"/>
    <w:lvl w:ilvl="0" w:tplc="710AEAFA">
      <w:start w:val="1"/>
      <w:numFmt w:val="bullet"/>
      <w:pStyle w:val="ListBullet1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221DD4"/>
    <w:multiLevelType w:val="hybridMultilevel"/>
    <w:tmpl w:val="08088AC2"/>
    <w:lvl w:ilvl="0" w:tplc="0C0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4F7"/>
    <w:rsid w:val="000066A8"/>
    <w:rsid w:val="006854F7"/>
    <w:rsid w:val="00772E66"/>
    <w:rsid w:val="00792699"/>
    <w:rsid w:val="00A04BC4"/>
    <w:rsid w:val="00A33BC6"/>
    <w:rsid w:val="00A8502F"/>
    <w:rsid w:val="00B1184E"/>
    <w:rsid w:val="00C1285D"/>
    <w:rsid w:val="00C4344D"/>
    <w:rsid w:val="00D05119"/>
    <w:rsid w:val="00D8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C96217-E073-42AF-B524-B06F4F78B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4F7"/>
    <w:pPr>
      <w:spacing w:after="200" w:line="276" w:lineRule="auto"/>
    </w:pPr>
    <w:rPr>
      <w:rFonts w:eastAsiaTheme="minorEastAsia"/>
      <w:lang w:val="en-AU" w:eastAsia="ja-JP"/>
    </w:rPr>
  </w:style>
  <w:style w:type="paragraph" w:styleId="Heading2">
    <w:name w:val="heading 2"/>
    <w:basedOn w:val="Normal"/>
    <w:next w:val="Normal"/>
    <w:link w:val="Heading2Char"/>
    <w:qFormat/>
    <w:rsid w:val="00772E66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54F7"/>
    <w:pPr>
      <w:spacing w:after="0" w:line="240" w:lineRule="auto"/>
    </w:pPr>
    <w:rPr>
      <w:rFonts w:eastAsiaTheme="minorEastAsia"/>
      <w:lang w:val="en-AU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854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54F7"/>
    <w:rPr>
      <w:rFonts w:eastAsiaTheme="minorEastAsia"/>
      <w:lang w:val="en-AU" w:eastAsia="ja-JP"/>
    </w:rPr>
  </w:style>
  <w:style w:type="paragraph" w:styleId="Footer">
    <w:name w:val="footer"/>
    <w:basedOn w:val="Normal"/>
    <w:link w:val="FooterChar"/>
    <w:uiPriority w:val="99"/>
    <w:unhideWhenUsed/>
    <w:rsid w:val="006854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4F7"/>
    <w:rPr>
      <w:rFonts w:eastAsiaTheme="minorEastAsia"/>
      <w:lang w:val="en-AU" w:eastAsia="ja-JP"/>
    </w:rPr>
  </w:style>
  <w:style w:type="paragraph" w:styleId="ListParagraph">
    <w:name w:val="List Paragraph"/>
    <w:basedOn w:val="Normal"/>
    <w:uiPriority w:val="34"/>
    <w:qFormat/>
    <w:rsid w:val="006854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54F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184E"/>
    <w:rPr>
      <w:color w:val="954F72" w:themeColor="followedHyperlink"/>
      <w:u w:val="single"/>
    </w:rPr>
  </w:style>
  <w:style w:type="paragraph" w:customStyle="1" w:styleId="ListBullet1">
    <w:name w:val="List Bullet1"/>
    <w:qFormat/>
    <w:rsid w:val="00D84F60"/>
    <w:pPr>
      <w:numPr>
        <w:numId w:val="4"/>
      </w:numPr>
      <w:spacing w:after="200"/>
      <w:ind w:left="720"/>
    </w:pPr>
    <w:rPr>
      <w:rFonts w:ascii="Arial" w:eastAsia="Calibri" w:hAnsi="Arial" w:cs="Times New Roman"/>
      <w:szCs w:val="24"/>
      <w:lang w:val="en-AU"/>
    </w:rPr>
  </w:style>
  <w:style w:type="table" w:styleId="ColorfulList-Accent1">
    <w:name w:val="Colorful List Accent 1"/>
    <w:basedOn w:val="TableNormal"/>
    <w:uiPriority w:val="72"/>
    <w:semiHidden/>
    <w:unhideWhenUsed/>
    <w:rsid w:val="00D84F6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Title">
    <w:name w:val="Title"/>
    <w:basedOn w:val="Normal"/>
    <w:link w:val="TitleChar"/>
    <w:qFormat/>
    <w:rsid w:val="00A33BC6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4"/>
      <w:lang w:eastAsia="en-US"/>
    </w:rPr>
  </w:style>
  <w:style w:type="character" w:customStyle="1" w:styleId="TitleChar">
    <w:name w:val="Title Char"/>
    <w:basedOn w:val="DefaultParagraphFont"/>
    <w:link w:val="Title"/>
    <w:rsid w:val="00A33BC6"/>
    <w:rPr>
      <w:rFonts w:ascii="Arial" w:eastAsia="Times New Roman" w:hAnsi="Arial" w:cs="Arial"/>
      <w:b/>
      <w:bCs/>
      <w:sz w:val="32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772E66"/>
    <w:rPr>
      <w:rFonts w:ascii="Arial" w:eastAsia="Times New Roman" w:hAnsi="Arial" w:cs="Arial"/>
      <w:b/>
      <w:bCs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scrittiva.it/calip/0607/mona/elaborato_multimediale_di_Donatella_Pusateri.pdf" TargetMode="External"/><Relationship Id="rId13" Type="http://schemas.openxmlformats.org/officeDocument/2006/relationships/hyperlink" Target="http://www.youtube.com/watch?v=cAEth6FATZ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-web.it/la-stanza-dei-grandi/per-la-%20famiglia/educazione/articolo/il-potere-delle-fiabe.aspx" TargetMode="External"/><Relationship Id="rId12" Type="http://schemas.openxmlformats.org/officeDocument/2006/relationships/hyperlink" Target="http://www.youtube.com/watch?v=OZqA5PyRUAc" TargetMode="External"/><Relationship Id="rId17" Type="http://schemas.openxmlformats.org/officeDocument/2006/relationships/hyperlink" Target="http://www.letturegiovani.it/Perrault/GattoStivali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onglyrics.com/dalla-lucio/l-anno-che-verra-lyric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tteraturaitaliana.net/pdf/Volume_9/t217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youtube.com/watch?v=_loAFeLZ8Xc" TargetMode="External"/><Relationship Id="rId10" Type="http://schemas.openxmlformats.org/officeDocument/2006/relationships/hyperlink" Target="http://www.slideshare.net/auxilium/fiabe-e-filastrocche-italian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cuola.repubblica.it/contributo/i-giovanilo-studio-e-il-lavoro/7898/?id_contrib=375" TargetMode="External"/><Relationship Id="rId14" Type="http://schemas.openxmlformats.org/officeDocument/2006/relationships/hyperlink" Target="http://www.repubblica.it/speciali/esteri/conclave-papa-%20elezioni2013/2013/03/14/news/francesco_omelia-5457121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159FE19E</Template>
  <TotalTime>21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Loreto Kirribilli</Company>
  <LinksUpToDate>false</LinksUpToDate>
  <CharactersWithSpaces>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 Trevisan</dc:creator>
  <cp:keywords/>
  <dc:description/>
  <cp:lastModifiedBy>Liana Trevisan</cp:lastModifiedBy>
  <cp:revision>6</cp:revision>
  <dcterms:created xsi:type="dcterms:W3CDTF">2013-11-25T03:15:00Z</dcterms:created>
  <dcterms:modified xsi:type="dcterms:W3CDTF">2013-11-26T02:46:00Z</dcterms:modified>
</cp:coreProperties>
</file>